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84"/>
          <w:szCs w:val="84"/>
        </w:rPr>
      </w:pPr>
    </w:p>
    <w:p>
      <w:pPr>
        <w:rPr>
          <w:b/>
          <w:bCs/>
          <w:sz w:val="84"/>
          <w:szCs w:val="84"/>
        </w:rPr>
      </w:pPr>
    </w:p>
    <w:p>
      <w:pPr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SWR0</w:t>
      </w:r>
      <w:r>
        <w:rPr>
          <w:rFonts w:hint="eastAsia"/>
          <w:b/>
          <w:bCs/>
          <w:sz w:val="84"/>
          <w:szCs w:val="84"/>
          <w:lang w:val="en-US" w:eastAsia="zh-CN"/>
        </w:rPr>
        <w:t>4</w:t>
      </w:r>
      <w:r>
        <w:rPr>
          <w:rFonts w:hint="eastAsia"/>
          <w:b/>
          <w:bCs/>
          <w:sz w:val="84"/>
          <w:szCs w:val="84"/>
        </w:rPr>
        <w:t>产品简介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hint="eastAsia"/>
        </w:rPr>
        <w:t>橙果创服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line="960" w:lineRule="auto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产品概述</w:t>
      </w:r>
    </w:p>
    <w:p>
      <w:pPr>
        <w:pStyle w:val="5"/>
        <w:widowControl/>
        <w:spacing w:before="80" w:beforeAutospacing="0" w:afterAutospacing="0" w:line="360" w:lineRule="auto"/>
        <w:ind w:left="173" w:firstLine="836"/>
        <w:rPr>
          <w:rFonts w:cstheme="minorBidi"/>
          <w:kern w:val="2"/>
          <w:sz w:val="28"/>
          <w:szCs w:val="28"/>
        </w:rPr>
      </w:pPr>
      <w:r>
        <w:rPr>
          <w:rFonts w:hint="eastAsia" w:cstheme="minorBidi"/>
          <w:kern w:val="2"/>
          <w:sz w:val="28"/>
          <w:szCs w:val="28"/>
        </w:rPr>
        <w:t>该产品是一款功能强大的安全出口路由器，适用于中小型企业或者微小型工作站部署环境。设备支持IP/MAC绑定、MAC地址过滤、ACL、NAT、接口访问控制功能，具备强大的安全管理能力。支持IPSec VPN、GRE VPN、L2TP VPN多种隧道协议，满足用户多变的隧道场景使用需求。同时IPSec VPN支持国际标准的RSA加密体系以及中国标准的国密认证加密体系，为用户提供更加全面的加解密应用场景选择。</w:t>
      </w:r>
    </w:p>
    <w:p>
      <w:pPr>
        <w:spacing w:line="72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SWR0</w:t>
      </w:r>
      <w:r>
        <w:rPr>
          <w:b/>
          <w:bCs/>
          <w:sz w:val="32"/>
          <w:szCs w:val="32"/>
        </w:rPr>
        <w:t>5</w:t>
      </w:r>
      <w:r>
        <w:rPr>
          <w:rFonts w:hint="eastAsia"/>
          <w:b/>
          <w:bCs/>
          <w:sz w:val="32"/>
          <w:szCs w:val="32"/>
        </w:rPr>
        <w:t>产品外观图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542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产品名称</w:t>
            </w:r>
          </w:p>
        </w:tc>
        <w:tc>
          <w:tcPr>
            <w:tcW w:w="35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产品介绍</w:t>
            </w:r>
          </w:p>
        </w:tc>
        <w:tc>
          <w:tcPr>
            <w:tcW w:w="224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适用场景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drawing>
                <wp:inline distT="0" distB="0" distL="114300" distR="114300">
                  <wp:extent cx="1538605" cy="1145540"/>
                  <wp:effectExtent l="0" t="0" r="635" b="12700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605" cy="1145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SWR0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5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4G全网通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强大的接入控制能力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全面的加解密算法技术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双核880MHz CPU、512M内存、</w:t>
            </w:r>
            <w:r>
              <w:rPr>
                <w:sz w:val="28"/>
                <w:szCs w:val="28"/>
              </w:rPr>
              <w:t>16</w:t>
            </w:r>
            <w:r>
              <w:rPr>
                <w:rFonts w:hint="eastAsia"/>
                <w:sz w:val="28"/>
                <w:szCs w:val="28"/>
              </w:rPr>
              <w:t>M flash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安全出口网关</w:t>
            </w:r>
          </w:p>
        </w:tc>
      </w:tr>
    </w:tbl>
    <w:p>
      <w:pPr>
        <w:spacing w:line="960" w:lineRule="auto"/>
        <w:rPr>
          <w:b/>
          <w:bCs/>
          <w:sz w:val="52"/>
          <w:szCs w:val="52"/>
        </w:rPr>
      </w:pPr>
    </w:p>
    <w:p>
      <w:pPr>
        <w:spacing w:line="960" w:lineRule="auto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关键特性与价值</w:t>
      </w:r>
    </w:p>
    <w:p>
      <w:pPr>
        <w:spacing w:line="72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接口丰富，组网灵活</w:t>
      </w:r>
    </w:p>
    <w:p>
      <w:pPr>
        <w:numPr>
          <w:ilvl w:val="0"/>
          <w:numId w:val="1"/>
        </w:numPr>
        <w:ind w:left="84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支持 4个10/100/1000Mbps自适应Ethernet RJ45接口</w:t>
      </w:r>
    </w:p>
    <w:p>
      <w:pPr>
        <w:numPr>
          <w:ilvl w:val="0"/>
          <w:numId w:val="1"/>
        </w:numPr>
        <w:ind w:left="84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支持 WIFI接入，符合802.11b/g/n标准，支持300Mbps无线数据传输，组网方式更加灵活</w:t>
      </w:r>
    </w:p>
    <w:p>
      <w:pPr>
        <w:numPr>
          <w:ilvl w:val="0"/>
          <w:numId w:val="1"/>
        </w:numPr>
        <w:ind w:left="84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支持 LTE FDD 和 LTE TDD，并可兼容 WCDMA/GPRS/GSM </w:t>
      </w:r>
    </w:p>
    <w:p>
      <w:pPr>
        <w:spacing w:line="72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接入级控制，极致安全</w:t>
      </w:r>
    </w:p>
    <w:p>
      <w:pPr>
        <w:numPr>
          <w:ilvl w:val="0"/>
          <w:numId w:val="2"/>
        </w:numPr>
        <w:ind w:left="420" w:leftChars="200" w:right="210" w:right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支持IP/MAC绑定、MAC地址过滤功能，接入级别的安全控制能力</w:t>
      </w:r>
    </w:p>
    <w:p>
      <w:pPr>
        <w:numPr>
          <w:ilvl w:val="0"/>
          <w:numId w:val="2"/>
        </w:numPr>
        <w:ind w:left="845"/>
        <w:rPr>
          <w:sz w:val="28"/>
          <w:szCs w:val="28"/>
        </w:rPr>
      </w:pPr>
      <w:r>
        <w:rPr>
          <w:rFonts w:hint="eastAsia"/>
          <w:sz w:val="28"/>
          <w:szCs w:val="28"/>
        </w:rPr>
        <w:t>支持ACL、NAT功能，为安全转发保驾护航</w:t>
      </w:r>
    </w:p>
    <w:p>
      <w:pPr>
        <w:numPr>
          <w:ilvl w:val="0"/>
          <w:numId w:val="2"/>
        </w:numPr>
        <w:ind w:left="845"/>
        <w:rPr>
          <w:sz w:val="28"/>
          <w:szCs w:val="28"/>
        </w:rPr>
      </w:pPr>
      <w:r>
        <w:rPr>
          <w:rFonts w:hint="eastAsia"/>
          <w:sz w:val="28"/>
          <w:szCs w:val="28"/>
        </w:rPr>
        <w:t>支持接口访问控制功能</w:t>
      </w:r>
    </w:p>
    <w:p>
      <w:pPr>
        <w:spacing w:line="72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安全转发，加密功能强大</w:t>
      </w:r>
    </w:p>
    <w:p>
      <w:pPr>
        <w:numPr>
          <w:ilvl w:val="0"/>
          <w:numId w:val="3"/>
        </w:numPr>
        <w:ind w:left="84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支持IPSec VPN、GRE VPN、L2TP VPN隧道技术</w:t>
      </w:r>
    </w:p>
    <w:p>
      <w:pPr>
        <w:numPr>
          <w:ilvl w:val="0"/>
          <w:numId w:val="3"/>
        </w:numPr>
        <w:ind w:left="84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IPSec VPN支持RSA国际标准认证加解密算法体系</w:t>
      </w:r>
    </w:p>
    <w:p>
      <w:pPr>
        <w:numPr>
          <w:ilvl w:val="0"/>
          <w:numId w:val="3"/>
        </w:numPr>
        <w:ind w:left="845"/>
        <w:rPr>
          <w:sz w:val="28"/>
          <w:szCs w:val="28"/>
        </w:rPr>
      </w:pPr>
      <w:r>
        <w:rPr>
          <w:rFonts w:hint="eastAsia"/>
          <w:sz w:val="28"/>
          <w:szCs w:val="28"/>
        </w:rPr>
        <w:t>IPSec VPN支持中国国密认证算法体系</w:t>
      </w:r>
    </w:p>
    <w:p>
      <w:pPr>
        <w:spacing w:line="72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统一管理，维护简单</w:t>
      </w:r>
    </w:p>
    <w:p>
      <w:pPr>
        <w:numPr>
          <w:ilvl w:val="0"/>
          <w:numId w:val="4"/>
        </w:numPr>
        <w:ind w:left="845"/>
        <w:rPr>
          <w:sz w:val="28"/>
          <w:szCs w:val="28"/>
        </w:rPr>
      </w:pPr>
      <w:r>
        <w:rPr>
          <w:rFonts w:hint="eastAsia"/>
          <w:sz w:val="28"/>
          <w:szCs w:val="28"/>
        </w:rPr>
        <w:t>支持E4G协议，可以由管理平台集中管理</w:t>
      </w:r>
    </w:p>
    <w:p>
      <w:pPr>
        <w:numPr>
          <w:ilvl w:val="0"/>
          <w:numId w:val="4"/>
        </w:numPr>
        <w:ind w:left="845"/>
        <w:rPr>
          <w:sz w:val="28"/>
          <w:szCs w:val="28"/>
        </w:rPr>
      </w:pPr>
      <w:r>
        <w:rPr>
          <w:rFonts w:hint="eastAsia"/>
          <w:sz w:val="28"/>
          <w:szCs w:val="28"/>
        </w:rPr>
        <w:t>支持http、https协议，web配置界面更加友好、操作更加简单</w:t>
      </w:r>
    </w:p>
    <w:p>
      <w:pPr>
        <w:spacing w:line="960" w:lineRule="auto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产品规格</w:t>
      </w:r>
    </w:p>
    <w:tbl>
      <w:tblPr>
        <w:tblStyle w:val="6"/>
        <w:tblW w:w="871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2"/>
        <w:gridCol w:w="2234"/>
        <w:gridCol w:w="46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096" w:type="dxa"/>
            <w:gridSpan w:val="2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FFFFFF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kern w:val="0"/>
                <w:sz w:val="36"/>
                <w:szCs w:val="36"/>
                <w:lang w:bidi="ar"/>
              </w:rPr>
              <w:t>规格名称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FFFFFF"/>
                <w:sz w:val="36"/>
                <w:szCs w:val="3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36"/>
                <w:szCs w:val="36"/>
              </w:rPr>
              <w:t>SWR0</w:t>
            </w:r>
            <w:r>
              <w:rPr>
                <w:rFonts w:hint="eastAsia" w:ascii="微软雅黑" w:hAnsi="微软雅黑" w:eastAsia="微软雅黑" w:cs="微软雅黑"/>
                <w:b/>
                <w:color w:val="FFFFFF"/>
                <w:sz w:val="36"/>
                <w:szCs w:val="36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8712" w:type="dxa"/>
            <w:gridSpan w:val="3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92CDD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FFFFFF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kern w:val="0"/>
                <w:sz w:val="36"/>
                <w:szCs w:val="36"/>
                <w:lang w:bidi="ar"/>
              </w:rPr>
              <w:t>硬件参数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restart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  <w:lang w:bidi="ar"/>
              </w:rPr>
              <w:t>CPU小系统</w:t>
            </w: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CPU型号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MTK7621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CPU核数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处理器性能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880MHz*2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FLASH规格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内存容量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512M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内存形式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颗粒/固化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restart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  <w:lang w:bidi="ar"/>
              </w:rPr>
              <w:t>指示灯</w:t>
            </w: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系统状态指示灯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G状态指示灯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服务器连接状态指示灯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restart"/>
            <w:tcBorders>
              <w:top w:val="single" w:color="92CDDC" w:sz="12" w:space="0"/>
              <w:left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  <w:lang w:bidi="ar"/>
              </w:rPr>
              <w:t>固定接口</w:t>
            </w: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ellular（4G）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continue"/>
            <w:tcBorders>
              <w:left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WAN(Ethernet)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 * GE 电，10/100/1000Mbit/s 自适应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continue"/>
            <w:tcBorders>
              <w:left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LAN(Ethernet)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 * GE 电，10/100/1000Mbit/s 自适应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continue"/>
            <w:tcBorders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WIFI AP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802.11b/g/n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restart"/>
            <w:tcBorders>
              <w:left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0"/>
                <w:szCs w:val="20"/>
              </w:rPr>
              <w:t>扩展接口</w:t>
            </w: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 xml:space="preserve">USB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.0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continue"/>
            <w:tcBorders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Micro SD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restart"/>
            <w:tcBorders>
              <w:top w:val="single" w:color="92CDDC" w:sz="12" w:space="0"/>
              <w:left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0"/>
                <w:szCs w:val="20"/>
              </w:rPr>
              <w:t>天线</w:t>
            </w: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G天线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鞭状天线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*</w:t>
            </w: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continue"/>
            <w:tcBorders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WIFI天线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鞭状天线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*</w:t>
            </w: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restart"/>
            <w:tcBorders>
              <w:top w:val="single" w:color="92CDDC" w:sz="12" w:space="0"/>
              <w:left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  <w:lang w:bidi="ar"/>
              </w:rPr>
              <w:t>电源</w:t>
            </w: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电源数量/冗余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1862" w:type="dxa"/>
            <w:vMerge w:val="continue"/>
            <w:tcBorders>
              <w:left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安装形式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适配器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continue"/>
            <w:tcBorders>
              <w:left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输入电压/频率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交流100-240V/50-60HZ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continue"/>
            <w:tcBorders>
              <w:left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输出电压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12V/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continue"/>
            <w:tcBorders>
              <w:left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POE供电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非标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24V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restart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  <w:lang w:bidi="ar"/>
              </w:rPr>
              <w:t>环境特性</w:t>
            </w: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运行环境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-40~70℃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防水等级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NA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restart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0"/>
                <w:szCs w:val="20"/>
              </w:rPr>
              <w:t>设备样式</w:t>
            </w: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安装环境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桌面式免安装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continue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整机尺寸(高/长/宽)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168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168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24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restart"/>
            <w:tcBorders>
              <w:top w:val="single" w:color="92CDDC" w:sz="12" w:space="0"/>
              <w:left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  <w:lang w:bidi="ar"/>
              </w:rPr>
              <w:t>SIM卡管理</w:t>
            </w: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SIM插槽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Nano弹出式*2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2" w:type="dxa"/>
            <w:vMerge w:val="continue"/>
            <w:tcBorders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SIM卡热插拔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支持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8712" w:type="dxa"/>
            <w:gridSpan w:val="3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92CDD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FFFFFF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kern w:val="0"/>
                <w:sz w:val="36"/>
                <w:szCs w:val="36"/>
                <w:lang w:bidi="ar"/>
              </w:rPr>
              <w:t>软件参数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096" w:type="dxa"/>
            <w:gridSpan w:val="2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基本特性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IPv4、TCP/UDP、ARP、ICMP、DHCP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096" w:type="dxa"/>
            <w:gridSpan w:val="2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G拨号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FDD LTE、TDD LTE、</w:t>
            </w: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WCDMA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GPRS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GSM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096" w:type="dxa"/>
            <w:gridSpan w:val="2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VPN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IPSec VPN、GRE VPN、L2TP VPN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096" w:type="dxa"/>
            <w:gridSpan w:val="2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安全控制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ACL、NAT、访问控制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096" w:type="dxa"/>
            <w:gridSpan w:val="2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冗余备份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链路负载/主备、链路保护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096" w:type="dxa"/>
            <w:gridSpan w:val="2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配置维护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Web本地配置、平台远程配置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096" w:type="dxa"/>
            <w:gridSpan w:val="2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固件管理</w:t>
            </w:r>
          </w:p>
        </w:tc>
        <w:tc>
          <w:tcPr>
            <w:tcW w:w="4616" w:type="dxa"/>
            <w:tcBorders>
              <w:top w:val="single" w:color="92CDDC" w:sz="12" w:space="0"/>
              <w:left w:val="single" w:color="92CDDC" w:sz="12" w:space="0"/>
              <w:bottom w:val="single" w:color="92CDDC" w:sz="12" w:space="0"/>
              <w:right w:val="single" w:color="92CDDC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Web本地升级、平台远程升级</w:t>
            </w:r>
          </w:p>
        </w:tc>
      </w:tr>
    </w:tbl>
    <w:p>
      <w:pPr>
        <w:spacing w:line="720" w:lineRule="auto"/>
        <w:rPr>
          <w:b/>
          <w:bCs/>
          <w:sz w:val="32"/>
          <w:szCs w:val="32"/>
        </w:rPr>
      </w:pPr>
    </w:p>
    <w:p>
      <w:pPr>
        <w:ind w:firstLine="420"/>
        <w:rPr>
          <w:sz w:val="28"/>
          <w:szCs w:val="28"/>
        </w:rPr>
      </w:pPr>
    </w:p>
    <w:p>
      <w:pPr>
        <w:spacing w:line="480" w:lineRule="auto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ABEDA2"/>
    <w:multiLevelType w:val="singleLevel"/>
    <w:tmpl w:val="92ABEDA2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D3B45D6F"/>
    <w:multiLevelType w:val="singleLevel"/>
    <w:tmpl w:val="D3B45D6F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EEA88BA9"/>
    <w:multiLevelType w:val="singleLevel"/>
    <w:tmpl w:val="EEA88BA9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70B34455"/>
    <w:multiLevelType w:val="singleLevel"/>
    <w:tmpl w:val="70B34455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yYzlkNWRhM2ZkZDk5Y2VmNjQyOTkxN2MxOTY1NTMifQ=="/>
  </w:docVars>
  <w:rsids>
    <w:rsidRoot w:val="00144573"/>
    <w:rsid w:val="00096AFA"/>
    <w:rsid w:val="00144573"/>
    <w:rsid w:val="00293A41"/>
    <w:rsid w:val="00424845"/>
    <w:rsid w:val="005D26A0"/>
    <w:rsid w:val="007933B9"/>
    <w:rsid w:val="007A380B"/>
    <w:rsid w:val="007D03AE"/>
    <w:rsid w:val="00940472"/>
    <w:rsid w:val="009C3E92"/>
    <w:rsid w:val="00AB4C81"/>
    <w:rsid w:val="00B105F4"/>
    <w:rsid w:val="00B64856"/>
    <w:rsid w:val="00B671F2"/>
    <w:rsid w:val="00DD5CC8"/>
    <w:rsid w:val="00E22325"/>
    <w:rsid w:val="01615664"/>
    <w:rsid w:val="02553B7F"/>
    <w:rsid w:val="029E4F80"/>
    <w:rsid w:val="02F3697D"/>
    <w:rsid w:val="034B2470"/>
    <w:rsid w:val="06C133D8"/>
    <w:rsid w:val="06F6491F"/>
    <w:rsid w:val="070137E3"/>
    <w:rsid w:val="08032A9D"/>
    <w:rsid w:val="0822329E"/>
    <w:rsid w:val="08453B43"/>
    <w:rsid w:val="09E50886"/>
    <w:rsid w:val="0C974CE8"/>
    <w:rsid w:val="0EAF53FA"/>
    <w:rsid w:val="107223DB"/>
    <w:rsid w:val="10BC727D"/>
    <w:rsid w:val="11557B5D"/>
    <w:rsid w:val="17390370"/>
    <w:rsid w:val="192C21C5"/>
    <w:rsid w:val="194067A5"/>
    <w:rsid w:val="1AA92597"/>
    <w:rsid w:val="1D491D3F"/>
    <w:rsid w:val="1DFE7420"/>
    <w:rsid w:val="1EF66A1D"/>
    <w:rsid w:val="239C2443"/>
    <w:rsid w:val="23DE50C0"/>
    <w:rsid w:val="24B54E50"/>
    <w:rsid w:val="25A02B1C"/>
    <w:rsid w:val="290B259E"/>
    <w:rsid w:val="2C4760D6"/>
    <w:rsid w:val="2E8E24C0"/>
    <w:rsid w:val="36414BEC"/>
    <w:rsid w:val="37FE4E7E"/>
    <w:rsid w:val="39DD3B87"/>
    <w:rsid w:val="3B251BE5"/>
    <w:rsid w:val="3D3B5D4F"/>
    <w:rsid w:val="3E2026A3"/>
    <w:rsid w:val="3FCE3CEB"/>
    <w:rsid w:val="414A436E"/>
    <w:rsid w:val="42A05F0C"/>
    <w:rsid w:val="431C0AE4"/>
    <w:rsid w:val="43C35F59"/>
    <w:rsid w:val="459D0D5F"/>
    <w:rsid w:val="46681914"/>
    <w:rsid w:val="47BB612C"/>
    <w:rsid w:val="4B6A0A63"/>
    <w:rsid w:val="4C7A1816"/>
    <w:rsid w:val="4D7F710B"/>
    <w:rsid w:val="4FC82E13"/>
    <w:rsid w:val="501675FB"/>
    <w:rsid w:val="51C75397"/>
    <w:rsid w:val="55C85252"/>
    <w:rsid w:val="55DC4078"/>
    <w:rsid w:val="575A45E2"/>
    <w:rsid w:val="5A0233C6"/>
    <w:rsid w:val="5EEA1A42"/>
    <w:rsid w:val="639E4438"/>
    <w:rsid w:val="6456777B"/>
    <w:rsid w:val="65FD286B"/>
    <w:rsid w:val="67734E89"/>
    <w:rsid w:val="69E403F2"/>
    <w:rsid w:val="6C387067"/>
    <w:rsid w:val="6D5B5687"/>
    <w:rsid w:val="6EED3516"/>
    <w:rsid w:val="718B3096"/>
    <w:rsid w:val="74F90313"/>
    <w:rsid w:val="77EB4C0F"/>
    <w:rsid w:val="77FE554D"/>
    <w:rsid w:val="78213D09"/>
    <w:rsid w:val="783B1B61"/>
    <w:rsid w:val="79501F6C"/>
    <w:rsid w:val="7B777260"/>
    <w:rsid w:val="7D853842"/>
    <w:rsid w:val="7F31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iPriority w:val="0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8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9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批注框文本 字符"/>
    <w:basedOn w:val="8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816</Words>
  <Characters>1233</Characters>
  <Lines>12</Lines>
  <Paragraphs>3</Paragraphs>
  <TotalTime>3</TotalTime>
  <ScaleCrop>false</ScaleCrop>
  <LinksUpToDate>false</LinksUpToDate>
  <CharactersWithSpaces>1270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2022-03-09T07:07:00Z</dcterms:created>
  <dc:creator>Administrator</dc:creator>
  <cp:lastModifiedBy>struggle for the dream</cp:lastModifiedBy>
  <dcterms:modified xsi:type="dcterms:W3CDTF">2022-07-11T02:00:26Z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E67475A4535E42D68F7EF04089EE4B70</vt:lpwstr>
  </property>
</Properties>
</file>